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4686" w:rsidRPr="00EB4686" w:rsidRDefault="00EB4686" w:rsidP="00EB4686">
      <w:pPr>
        <w:jc w:val="center"/>
        <w:rPr>
          <w:b/>
        </w:rPr>
      </w:pPr>
      <w:r w:rsidRPr="00EB4686">
        <w:rPr>
          <w:b/>
        </w:rPr>
        <w:t xml:space="preserve">DE-BTK, Magyar Irodalom- </w:t>
      </w:r>
      <w:r w:rsidR="00F57D20">
        <w:rPr>
          <w:b/>
        </w:rPr>
        <w:t>és Kultúratudományi Intézet, 2022</w:t>
      </w:r>
      <w:r w:rsidRPr="00EB4686">
        <w:rPr>
          <w:b/>
        </w:rPr>
        <w:t>/</w:t>
      </w:r>
      <w:r w:rsidR="00F57D20">
        <w:rPr>
          <w:b/>
        </w:rPr>
        <w:t>23</w:t>
      </w:r>
      <w:bookmarkStart w:id="0" w:name="_GoBack"/>
      <w:bookmarkEnd w:id="0"/>
      <w:r w:rsidRPr="00EB4686">
        <w:rPr>
          <w:b/>
        </w:rPr>
        <w:t>. II. félév.</w:t>
      </w:r>
    </w:p>
    <w:p w:rsidR="00373AE8" w:rsidRDefault="00373AE8" w:rsidP="0051380F">
      <w:pPr>
        <w:jc w:val="center"/>
        <w:rPr>
          <w:b/>
          <w:sz w:val="26"/>
          <w:szCs w:val="26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523"/>
        <w:gridCol w:w="4539"/>
      </w:tblGrid>
      <w:tr w:rsidR="00CB0E7C" w:rsidRPr="00373AE8">
        <w:tc>
          <w:tcPr>
            <w:tcW w:w="4606" w:type="dxa"/>
          </w:tcPr>
          <w:p w:rsidR="00CB0E7C" w:rsidRPr="00373AE8" w:rsidRDefault="00CB0E7C" w:rsidP="00373AE8">
            <w:r w:rsidRPr="00373AE8">
              <w:t>Kód</w:t>
            </w:r>
          </w:p>
        </w:tc>
        <w:tc>
          <w:tcPr>
            <w:tcW w:w="4606" w:type="dxa"/>
          </w:tcPr>
          <w:p w:rsidR="00CB0E7C" w:rsidRPr="00373AE8" w:rsidRDefault="00485B4B" w:rsidP="00373AE8">
            <w:r w:rsidRPr="00485B4B">
              <w:t>BTMI206OM</w:t>
            </w:r>
            <w:r w:rsidR="00E951C4">
              <w:t>A</w:t>
            </w:r>
          </w:p>
        </w:tc>
      </w:tr>
      <w:tr w:rsidR="00CB0E7C" w:rsidRPr="00373AE8">
        <w:tc>
          <w:tcPr>
            <w:tcW w:w="4606" w:type="dxa"/>
          </w:tcPr>
          <w:p w:rsidR="00CB0E7C" w:rsidRPr="00373AE8" w:rsidRDefault="00BC5128" w:rsidP="00373AE8">
            <w:r w:rsidRPr="00373AE8">
              <w:t>Tantárgyc</w:t>
            </w:r>
            <w:r w:rsidR="00CB0E7C" w:rsidRPr="00373AE8">
              <w:t>ím</w:t>
            </w:r>
          </w:p>
        </w:tc>
        <w:tc>
          <w:tcPr>
            <w:tcW w:w="4606" w:type="dxa"/>
          </w:tcPr>
          <w:p w:rsidR="00CB0E7C" w:rsidRPr="00373AE8" w:rsidRDefault="00373AE8" w:rsidP="00373AE8">
            <w:r w:rsidRPr="00373AE8">
              <w:t>Irodalomelmélet 1.</w:t>
            </w:r>
          </w:p>
        </w:tc>
      </w:tr>
      <w:tr w:rsidR="00BC5128" w:rsidRPr="00373AE8">
        <w:tc>
          <w:tcPr>
            <w:tcW w:w="4606" w:type="dxa"/>
          </w:tcPr>
          <w:p w:rsidR="00BC5128" w:rsidRPr="00373AE8" w:rsidRDefault="00BC5128" w:rsidP="00373AE8">
            <w:r w:rsidRPr="00373AE8">
              <w:t>Kurzuscím</w:t>
            </w:r>
          </w:p>
        </w:tc>
        <w:tc>
          <w:tcPr>
            <w:tcW w:w="4606" w:type="dxa"/>
          </w:tcPr>
          <w:p w:rsidR="00BC5128" w:rsidRPr="00373AE8" w:rsidRDefault="00373AE8" w:rsidP="00373AE8">
            <w:r w:rsidRPr="00373AE8">
              <w:t>Prózaelmélet és szöveg</w:t>
            </w:r>
            <w:proofErr w:type="gramStart"/>
            <w:r w:rsidRPr="00373AE8">
              <w:t>interpretáció</w:t>
            </w:r>
            <w:proofErr w:type="gramEnd"/>
          </w:p>
        </w:tc>
      </w:tr>
      <w:tr w:rsidR="00CB0E7C" w:rsidRPr="00373AE8">
        <w:tc>
          <w:tcPr>
            <w:tcW w:w="4606" w:type="dxa"/>
          </w:tcPr>
          <w:p w:rsidR="00CB0E7C" w:rsidRPr="00373AE8" w:rsidRDefault="00CB0E7C" w:rsidP="00373AE8">
            <w:r w:rsidRPr="00373AE8">
              <w:t>Oktató</w:t>
            </w:r>
          </w:p>
        </w:tc>
        <w:tc>
          <w:tcPr>
            <w:tcW w:w="4606" w:type="dxa"/>
          </w:tcPr>
          <w:p w:rsidR="00CB0E7C" w:rsidRPr="00373AE8" w:rsidRDefault="00373AE8" w:rsidP="00373AE8">
            <w:r w:rsidRPr="00373AE8">
              <w:t>Bényei Péter</w:t>
            </w:r>
          </w:p>
        </w:tc>
      </w:tr>
      <w:tr w:rsidR="00CB0E7C" w:rsidRPr="00373AE8">
        <w:tc>
          <w:tcPr>
            <w:tcW w:w="4606" w:type="dxa"/>
          </w:tcPr>
          <w:p w:rsidR="00CB0E7C" w:rsidRPr="00373AE8" w:rsidRDefault="00CB0E7C" w:rsidP="00373AE8">
            <w:r w:rsidRPr="00373AE8">
              <w:t>Órarendi adatok</w:t>
            </w:r>
          </w:p>
        </w:tc>
        <w:tc>
          <w:tcPr>
            <w:tcW w:w="4606" w:type="dxa"/>
          </w:tcPr>
          <w:p w:rsidR="0051380F" w:rsidRPr="00F17337" w:rsidRDefault="00D40550" w:rsidP="00725A40">
            <w:pPr>
              <w:rPr>
                <w:bCs/>
              </w:rPr>
            </w:pPr>
            <w:r>
              <w:rPr>
                <w:bCs/>
              </w:rPr>
              <w:t>Szerda</w:t>
            </w:r>
            <w:r w:rsidR="00C15029">
              <w:rPr>
                <w:bCs/>
              </w:rPr>
              <w:t>,</w:t>
            </w:r>
            <w:r w:rsidR="00485B4B">
              <w:rPr>
                <w:bCs/>
              </w:rPr>
              <w:t xml:space="preserve"> </w:t>
            </w:r>
            <w:r>
              <w:rPr>
                <w:bCs/>
              </w:rPr>
              <w:t>16</w:t>
            </w:r>
            <w:r w:rsidR="00C15029">
              <w:rPr>
                <w:bCs/>
              </w:rPr>
              <w:t>-</w:t>
            </w:r>
            <w:r>
              <w:rPr>
                <w:bCs/>
              </w:rPr>
              <w:t>17</w:t>
            </w:r>
            <w:r w:rsidR="00C15029">
              <w:rPr>
                <w:bCs/>
              </w:rPr>
              <w:t>.40,</w:t>
            </w:r>
            <w:r w:rsidR="0051380F" w:rsidRPr="0051380F">
              <w:rPr>
                <w:bCs/>
              </w:rPr>
              <w:t xml:space="preserve"> Fsz.</w:t>
            </w:r>
            <w:r w:rsidR="00725A40">
              <w:rPr>
                <w:bCs/>
              </w:rPr>
              <w:t xml:space="preserve"> 1/2</w:t>
            </w:r>
          </w:p>
        </w:tc>
      </w:tr>
      <w:tr w:rsidR="00CB0E7C" w:rsidRPr="00373AE8">
        <w:tc>
          <w:tcPr>
            <w:tcW w:w="4606" w:type="dxa"/>
          </w:tcPr>
          <w:p w:rsidR="00CB0E7C" w:rsidRPr="00373AE8" w:rsidRDefault="00CB0E7C" w:rsidP="00373AE8">
            <w:r w:rsidRPr="00373AE8">
              <w:t>Képzés</w:t>
            </w:r>
          </w:p>
        </w:tc>
        <w:tc>
          <w:tcPr>
            <w:tcW w:w="4606" w:type="dxa"/>
          </w:tcPr>
          <w:p w:rsidR="00CB0E7C" w:rsidRPr="00373AE8" w:rsidRDefault="00C15029" w:rsidP="00373AE8">
            <w:r>
              <w:t>I. OMA</w:t>
            </w:r>
          </w:p>
        </w:tc>
      </w:tr>
      <w:tr w:rsidR="00CB0E7C" w:rsidRPr="00373AE8">
        <w:tc>
          <w:tcPr>
            <w:tcW w:w="4606" w:type="dxa"/>
          </w:tcPr>
          <w:p w:rsidR="00CB0E7C" w:rsidRPr="00373AE8" w:rsidRDefault="00CB0E7C" w:rsidP="00373AE8">
            <w:r w:rsidRPr="00373AE8">
              <w:t>Kreditpont</w:t>
            </w:r>
          </w:p>
        </w:tc>
        <w:tc>
          <w:tcPr>
            <w:tcW w:w="4606" w:type="dxa"/>
          </w:tcPr>
          <w:p w:rsidR="00CB0E7C" w:rsidRPr="00373AE8" w:rsidRDefault="00373AE8" w:rsidP="00373AE8">
            <w:r w:rsidRPr="00373AE8">
              <w:t>2</w:t>
            </w:r>
          </w:p>
        </w:tc>
      </w:tr>
      <w:tr w:rsidR="00CB0E7C" w:rsidRPr="00373AE8">
        <w:tc>
          <w:tcPr>
            <w:tcW w:w="4606" w:type="dxa"/>
          </w:tcPr>
          <w:p w:rsidR="00CB0E7C" w:rsidRPr="00373AE8" w:rsidRDefault="00CB0E7C" w:rsidP="00373AE8">
            <w:r w:rsidRPr="00373AE8">
              <w:t>Kurzustípus</w:t>
            </w:r>
          </w:p>
        </w:tc>
        <w:tc>
          <w:tcPr>
            <w:tcW w:w="4606" w:type="dxa"/>
          </w:tcPr>
          <w:p w:rsidR="00CB0E7C" w:rsidRPr="00373AE8" w:rsidRDefault="00FC6877" w:rsidP="00373AE8">
            <w:r w:rsidRPr="00373AE8">
              <w:t>szeminárium</w:t>
            </w:r>
          </w:p>
        </w:tc>
      </w:tr>
      <w:tr w:rsidR="00CB0E7C" w:rsidRPr="00373AE8">
        <w:tc>
          <w:tcPr>
            <w:tcW w:w="4606" w:type="dxa"/>
          </w:tcPr>
          <w:p w:rsidR="00CB0E7C" w:rsidRPr="00373AE8" w:rsidRDefault="00CB0E7C" w:rsidP="00373AE8">
            <w:r w:rsidRPr="00373AE8">
              <w:t>Kapcsolódó anyagok</w:t>
            </w:r>
          </w:p>
        </w:tc>
        <w:tc>
          <w:tcPr>
            <w:tcW w:w="4606" w:type="dxa"/>
          </w:tcPr>
          <w:p w:rsidR="00CB0E7C" w:rsidRPr="00373AE8" w:rsidRDefault="00D40550" w:rsidP="00373AE8">
            <w:r>
              <w:t>tematika</w:t>
            </w:r>
          </w:p>
        </w:tc>
      </w:tr>
    </w:tbl>
    <w:p w:rsidR="00CB0E7C" w:rsidRPr="00373AE8" w:rsidRDefault="00CB0E7C" w:rsidP="00373AE8"/>
    <w:p w:rsidR="00FC6877" w:rsidRPr="00373AE8" w:rsidRDefault="00FC6877" w:rsidP="00725A40">
      <w:pPr>
        <w:jc w:val="center"/>
      </w:pPr>
      <w:r w:rsidRPr="00373AE8">
        <w:rPr>
          <w:b/>
        </w:rPr>
        <w:t>Tematika</w:t>
      </w:r>
    </w:p>
    <w:p w:rsidR="00373AE8" w:rsidRDefault="00373AE8" w:rsidP="00373AE8">
      <w:pPr>
        <w:jc w:val="both"/>
        <w:rPr>
          <w:b/>
          <w:bCs/>
        </w:rPr>
      </w:pPr>
    </w:p>
    <w:p w:rsidR="00ED51F8" w:rsidRPr="001C41D3" w:rsidRDefault="00ED51F8" w:rsidP="00ED51F8">
      <w:pPr>
        <w:jc w:val="both"/>
        <w:rPr>
          <w:bCs/>
          <w:iCs/>
        </w:rPr>
      </w:pPr>
      <w:bookmarkStart w:id="1" w:name="_Hlk505087353"/>
      <w:r>
        <w:rPr>
          <w:b/>
          <w:bCs/>
        </w:rPr>
        <w:t xml:space="preserve">1. </w:t>
      </w:r>
      <w:r w:rsidRPr="00E42786">
        <w:rPr>
          <w:b/>
          <w:bCs/>
          <w:iCs/>
        </w:rPr>
        <w:t>A regény születése és térhódítása: a</w:t>
      </w:r>
      <w:r>
        <w:rPr>
          <w:b/>
          <w:bCs/>
          <w:iCs/>
        </w:rPr>
        <w:t xml:space="preserve">z </w:t>
      </w:r>
      <w:proofErr w:type="gramStart"/>
      <w:r>
        <w:rPr>
          <w:b/>
          <w:bCs/>
          <w:iCs/>
        </w:rPr>
        <w:t>antik</w:t>
      </w:r>
      <w:proofErr w:type="gramEnd"/>
      <w:r w:rsidRPr="00E42786">
        <w:rPr>
          <w:b/>
          <w:bCs/>
          <w:iCs/>
        </w:rPr>
        <w:t xml:space="preserve"> regénytől a modern regényig</w:t>
      </w:r>
      <w:r>
        <w:rPr>
          <w:b/>
          <w:bCs/>
          <w:iCs/>
        </w:rPr>
        <w:t xml:space="preserve"> </w:t>
      </w:r>
      <w:r w:rsidRPr="001C41D3">
        <w:rPr>
          <w:bCs/>
          <w:iCs/>
        </w:rPr>
        <w:t>– előadás</w:t>
      </w:r>
      <w:bookmarkEnd w:id="1"/>
    </w:p>
    <w:p w:rsidR="00ED51F8" w:rsidRDefault="00ED51F8" w:rsidP="00ED51F8">
      <w:pPr>
        <w:jc w:val="both"/>
        <w:rPr>
          <w:b/>
          <w:bCs/>
        </w:rPr>
      </w:pPr>
    </w:p>
    <w:p w:rsidR="00ED51F8" w:rsidRDefault="00ED51F8" w:rsidP="00ED51F8">
      <w:pPr>
        <w:jc w:val="both"/>
      </w:pPr>
      <w:r>
        <w:rPr>
          <w:b/>
          <w:bCs/>
        </w:rPr>
        <w:t>2.</w:t>
      </w:r>
      <w:r>
        <w:t xml:space="preserve"> </w:t>
      </w:r>
      <w:r w:rsidRPr="00E42786">
        <w:rPr>
          <w:b/>
          <w:bCs/>
          <w:iCs/>
        </w:rPr>
        <w:t>A regény átfogó műfaji jellemzői</w:t>
      </w:r>
      <w:r>
        <w:rPr>
          <w:b/>
          <w:bCs/>
          <w:i/>
          <w:iCs/>
        </w:rPr>
        <w:t xml:space="preserve"> </w:t>
      </w:r>
      <w:r w:rsidRPr="00C77B21">
        <w:t>– tanulmányolvasás</w:t>
      </w:r>
    </w:p>
    <w:p w:rsidR="00ED51F8" w:rsidRPr="009250AF" w:rsidRDefault="00ED51F8" w:rsidP="00ED51F8">
      <w:pPr>
        <w:jc w:val="both"/>
      </w:pPr>
      <w:r w:rsidRPr="009250AF">
        <w:t xml:space="preserve">Mihail </w:t>
      </w:r>
      <w:proofErr w:type="spellStart"/>
      <w:r w:rsidRPr="009250AF">
        <w:t>Bahtyin</w:t>
      </w:r>
      <w:proofErr w:type="spellEnd"/>
      <w:r w:rsidRPr="009250AF">
        <w:t xml:space="preserve">, </w:t>
      </w:r>
      <w:r w:rsidRPr="009250AF">
        <w:rPr>
          <w:i/>
          <w:iCs/>
        </w:rPr>
        <w:t xml:space="preserve">Az </w:t>
      </w:r>
      <w:proofErr w:type="gramStart"/>
      <w:r w:rsidRPr="009250AF">
        <w:rPr>
          <w:i/>
          <w:iCs/>
        </w:rPr>
        <w:t>eposz</w:t>
      </w:r>
      <w:proofErr w:type="gramEnd"/>
      <w:r w:rsidRPr="009250AF">
        <w:rPr>
          <w:i/>
          <w:iCs/>
        </w:rPr>
        <w:t xml:space="preserve"> és regény</w:t>
      </w:r>
      <w:r w:rsidRPr="009250AF">
        <w:rPr>
          <w:b/>
          <w:bCs/>
          <w:i/>
          <w:iCs/>
        </w:rPr>
        <w:t xml:space="preserve"> </w:t>
      </w:r>
      <w:r w:rsidRPr="0093702C">
        <w:rPr>
          <w:bCs/>
          <w:iCs/>
        </w:rPr>
        <w:t>=</w:t>
      </w:r>
      <w:r w:rsidRPr="009250AF">
        <w:t xml:space="preserve"> </w:t>
      </w:r>
      <w:r w:rsidRPr="0093702C">
        <w:rPr>
          <w:i/>
        </w:rPr>
        <w:t>Az irodalom elméletei III</w:t>
      </w:r>
      <w:r w:rsidRPr="009250AF">
        <w:t>.,</w:t>
      </w:r>
      <w:r>
        <w:t xml:space="preserve"> Pécs, Jelenkor, </w:t>
      </w:r>
      <w:proofErr w:type="spellStart"/>
      <w:r w:rsidRPr="009250AF">
        <w:t>szerk</w:t>
      </w:r>
      <w:proofErr w:type="spellEnd"/>
      <w:r w:rsidRPr="009250AF">
        <w:t xml:space="preserve">. </w:t>
      </w:r>
      <w:proofErr w:type="spellStart"/>
      <w:r w:rsidRPr="009250AF">
        <w:t>Thomka</w:t>
      </w:r>
      <w:proofErr w:type="spellEnd"/>
      <w:r w:rsidRPr="009250AF">
        <w:t xml:space="preserve"> Beáta, </w:t>
      </w:r>
      <w:r>
        <w:t xml:space="preserve">Pécs, Jelenkor, 1996, </w:t>
      </w:r>
      <w:r w:rsidRPr="009250AF">
        <w:t>27–68.</w:t>
      </w:r>
    </w:p>
    <w:p w:rsidR="00ED51F8" w:rsidRDefault="00ED51F8" w:rsidP="00ED51F8">
      <w:pPr>
        <w:jc w:val="both"/>
        <w:rPr>
          <w:b/>
          <w:bCs/>
        </w:rPr>
      </w:pPr>
    </w:p>
    <w:p w:rsidR="00ED51F8" w:rsidRDefault="00ED51F8" w:rsidP="00ED51F8">
      <w:pPr>
        <w:jc w:val="both"/>
      </w:pPr>
      <w:r>
        <w:rPr>
          <w:b/>
          <w:bCs/>
        </w:rPr>
        <w:t>3.</w:t>
      </w:r>
      <w:r>
        <w:t xml:space="preserve"> </w:t>
      </w:r>
      <w:proofErr w:type="spellStart"/>
      <w:r w:rsidRPr="00E42786">
        <w:rPr>
          <w:b/>
          <w:bCs/>
          <w:iCs/>
        </w:rPr>
        <w:t>Narratopoétika</w:t>
      </w:r>
      <w:proofErr w:type="spellEnd"/>
      <w:r w:rsidRPr="00E42786">
        <w:rPr>
          <w:b/>
        </w:rPr>
        <w:t>:</w:t>
      </w:r>
      <w:r>
        <w:t xml:space="preserve"> </w:t>
      </w:r>
      <w:r w:rsidRPr="0041062B">
        <w:t>az elbeszélés alapmódozatai</w:t>
      </w:r>
      <w:r>
        <w:rPr>
          <w:i/>
          <w:iCs/>
        </w:rPr>
        <w:t xml:space="preserve"> </w:t>
      </w:r>
      <w:r w:rsidRPr="00C77B21">
        <w:t>– tanulmányolvasás</w:t>
      </w:r>
    </w:p>
    <w:p w:rsidR="00ED51F8" w:rsidRDefault="00ED51F8" w:rsidP="00ED51F8">
      <w:pPr>
        <w:jc w:val="both"/>
      </w:pPr>
      <w:proofErr w:type="spellStart"/>
      <w:r>
        <w:t>Dorrit</w:t>
      </w:r>
      <w:proofErr w:type="spellEnd"/>
      <w:r>
        <w:t xml:space="preserve"> </w:t>
      </w:r>
      <w:proofErr w:type="spellStart"/>
      <w:r>
        <w:t>Cohn</w:t>
      </w:r>
      <w:proofErr w:type="spellEnd"/>
      <w:r>
        <w:t xml:space="preserve">, </w:t>
      </w:r>
      <w:proofErr w:type="spellStart"/>
      <w:r>
        <w:rPr>
          <w:i/>
        </w:rPr>
        <w:t>Áttetsző</w:t>
      </w:r>
      <w:proofErr w:type="spellEnd"/>
      <w:r>
        <w:t xml:space="preserve"> </w:t>
      </w:r>
      <w:r>
        <w:rPr>
          <w:i/>
        </w:rPr>
        <w:t>tudatok</w:t>
      </w:r>
      <w:r>
        <w:rPr>
          <w:b/>
          <w:bCs/>
        </w:rPr>
        <w:t xml:space="preserve"> </w:t>
      </w:r>
      <w:r w:rsidRPr="0093702C">
        <w:rPr>
          <w:bCs/>
        </w:rPr>
        <w:t>=</w:t>
      </w:r>
      <w:r>
        <w:t xml:space="preserve"> </w:t>
      </w:r>
      <w:r w:rsidRPr="0093702C">
        <w:rPr>
          <w:i/>
        </w:rPr>
        <w:t>Az irodalom elméletei II</w:t>
      </w:r>
      <w:r>
        <w:t xml:space="preserve">., </w:t>
      </w:r>
      <w:proofErr w:type="spellStart"/>
      <w:r>
        <w:t>szerk</w:t>
      </w:r>
      <w:proofErr w:type="spellEnd"/>
      <w:r>
        <w:t xml:space="preserve">. </w:t>
      </w:r>
      <w:proofErr w:type="spellStart"/>
      <w:r>
        <w:t>Thomka</w:t>
      </w:r>
      <w:proofErr w:type="spellEnd"/>
      <w:r>
        <w:t xml:space="preserve"> Beáta, Pécs, Jelenkor, 1996, 81–138. </w:t>
      </w:r>
    </w:p>
    <w:p w:rsidR="00ED51F8" w:rsidRDefault="00ED51F8" w:rsidP="00ED51F8">
      <w:pPr>
        <w:jc w:val="both"/>
      </w:pPr>
      <w:r>
        <w:t xml:space="preserve">Csáth Géza: </w:t>
      </w:r>
      <w:r w:rsidRPr="00BB092D">
        <w:rPr>
          <w:i/>
        </w:rPr>
        <w:t xml:space="preserve">Anyagyilkosság; </w:t>
      </w:r>
      <w:proofErr w:type="gramStart"/>
      <w:r w:rsidRPr="00BB092D">
        <w:rPr>
          <w:i/>
        </w:rPr>
        <w:t>A</w:t>
      </w:r>
      <w:proofErr w:type="gramEnd"/>
      <w:r w:rsidRPr="00BB092D">
        <w:rPr>
          <w:i/>
        </w:rPr>
        <w:t xml:space="preserve"> vörös Eszti</w:t>
      </w:r>
    </w:p>
    <w:p w:rsidR="00ED51F8" w:rsidRDefault="00ED51F8" w:rsidP="00ED51F8">
      <w:pPr>
        <w:jc w:val="both"/>
        <w:rPr>
          <w:b/>
          <w:bCs/>
        </w:rPr>
      </w:pPr>
    </w:p>
    <w:p w:rsidR="00ED51F8" w:rsidRDefault="00ED51F8" w:rsidP="00ED51F8">
      <w:pPr>
        <w:jc w:val="both"/>
        <w:rPr>
          <w:b/>
          <w:bCs/>
        </w:rPr>
      </w:pPr>
      <w:r>
        <w:rPr>
          <w:b/>
          <w:bCs/>
        </w:rPr>
        <w:t>4. Jellemteremtés: a polifonikus történetmondó formaelv</w:t>
      </w:r>
    </w:p>
    <w:p w:rsidR="00ED51F8" w:rsidRPr="00A74EBD" w:rsidRDefault="00ED51F8" w:rsidP="00ED51F8">
      <w:pPr>
        <w:jc w:val="both"/>
      </w:pPr>
      <w:r w:rsidRPr="00A74EBD">
        <w:t xml:space="preserve">Kemény Zsigmond: </w:t>
      </w:r>
      <w:r w:rsidRPr="00A74EBD">
        <w:rPr>
          <w:i/>
          <w:iCs/>
        </w:rPr>
        <w:t>Két boldog</w:t>
      </w:r>
    </w:p>
    <w:p w:rsidR="00ED51F8" w:rsidRDefault="00ED51F8" w:rsidP="00ED51F8">
      <w:pPr>
        <w:jc w:val="both"/>
        <w:rPr>
          <w:sz w:val="20"/>
        </w:rPr>
      </w:pPr>
      <w:r w:rsidRPr="00A74EBD">
        <w:rPr>
          <w:b/>
          <w:bCs/>
          <w:sz w:val="20"/>
          <w:szCs w:val="20"/>
        </w:rPr>
        <w:t>ajánlott</w:t>
      </w:r>
      <w:r w:rsidRPr="00A74EBD">
        <w:rPr>
          <w:sz w:val="20"/>
          <w:szCs w:val="20"/>
        </w:rPr>
        <w:t xml:space="preserve">: Mihail </w:t>
      </w:r>
      <w:proofErr w:type="spellStart"/>
      <w:r w:rsidRPr="00A74EBD">
        <w:rPr>
          <w:smallCaps/>
          <w:sz w:val="20"/>
          <w:szCs w:val="20"/>
        </w:rPr>
        <w:t>Bahtyin</w:t>
      </w:r>
      <w:proofErr w:type="spellEnd"/>
      <w:r w:rsidRPr="00A74EBD">
        <w:rPr>
          <w:sz w:val="20"/>
          <w:szCs w:val="20"/>
        </w:rPr>
        <w:t xml:space="preserve">, </w:t>
      </w:r>
      <w:r w:rsidRPr="00A74EBD">
        <w:rPr>
          <w:i/>
          <w:sz w:val="20"/>
          <w:szCs w:val="20"/>
        </w:rPr>
        <w:t xml:space="preserve">Dosztojevszkij poétikájának </w:t>
      </w:r>
      <w:proofErr w:type="gramStart"/>
      <w:r w:rsidRPr="00A74EBD">
        <w:rPr>
          <w:i/>
          <w:sz w:val="20"/>
          <w:szCs w:val="20"/>
        </w:rPr>
        <w:t>problémái</w:t>
      </w:r>
      <w:proofErr w:type="gramEnd"/>
      <w:r w:rsidRPr="00A74EBD">
        <w:rPr>
          <w:i/>
          <w:sz w:val="20"/>
          <w:szCs w:val="20"/>
        </w:rPr>
        <w:t xml:space="preserve"> </w:t>
      </w:r>
      <w:r w:rsidRPr="00A74EBD">
        <w:rPr>
          <w:sz w:val="20"/>
          <w:szCs w:val="20"/>
        </w:rPr>
        <w:t>Bp., 2001, 9–13</w:t>
      </w:r>
      <w:r w:rsidRPr="00A74EBD">
        <w:rPr>
          <w:sz w:val="20"/>
          <w:szCs w:val="20"/>
        </w:rPr>
        <w:sym w:font="Symbol" w:char="F03B"/>
      </w:r>
      <w:r w:rsidRPr="00A74EBD">
        <w:rPr>
          <w:sz w:val="20"/>
          <w:szCs w:val="20"/>
        </w:rPr>
        <w:t xml:space="preserve"> 62–127</w:t>
      </w:r>
      <w:r w:rsidRPr="006755A9">
        <w:t>.</w:t>
      </w:r>
    </w:p>
    <w:p w:rsidR="00ED51F8" w:rsidRDefault="00ED51F8" w:rsidP="00ED51F8">
      <w:pPr>
        <w:jc w:val="both"/>
        <w:rPr>
          <w:b/>
          <w:bCs/>
        </w:rPr>
      </w:pPr>
    </w:p>
    <w:p w:rsidR="00ED51F8" w:rsidRPr="002803C3" w:rsidRDefault="00ED51F8" w:rsidP="00ED51F8">
      <w:pPr>
        <w:jc w:val="both"/>
        <w:rPr>
          <w:b/>
        </w:rPr>
      </w:pPr>
      <w:r>
        <w:rPr>
          <w:b/>
          <w:bCs/>
        </w:rPr>
        <w:t xml:space="preserve">5. </w:t>
      </w:r>
      <w:r w:rsidRPr="00E42786">
        <w:rPr>
          <w:b/>
          <w:bCs/>
          <w:iCs/>
        </w:rPr>
        <w:t>Szöveg</w:t>
      </w:r>
      <w:proofErr w:type="gramStart"/>
      <w:r w:rsidRPr="00E42786">
        <w:rPr>
          <w:b/>
          <w:bCs/>
          <w:iCs/>
        </w:rPr>
        <w:t>interpretációs</w:t>
      </w:r>
      <w:proofErr w:type="gramEnd"/>
      <w:r w:rsidRPr="00E42786">
        <w:rPr>
          <w:b/>
          <w:bCs/>
          <w:iCs/>
        </w:rPr>
        <w:t xml:space="preserve"> gyakorlat</w:t>
      </w:r>
    </w:p>
    <w:p w:rsidR="00ED51F8" w:rsidRPr="00BA32F3" w:rsidRDefault="00ED51F8" w:rsidP="00ED51F8">
      <w:pPr>
        <w:jc w:val="both"/>
        <w:rPr>
          <w:iCs/>
        </w:rPr>
      </w:pPr>
      <w:r>
        <w:rPr>
          <w:iCs/>
        </w:rPr>
        <w:t xml:space="preserve">Márai Sándor: </w:t>
      </w:r>
      <w:r w:rsidRPr="009250AF">
        <w:rPr>
          <w:i/>
          <w:iCs/>
        </w:rPr>
        <w:t>A gyertyák csonkig égnek</w:t>
      </w:r>
      <w:r>
        <w:rPr>
          <w:iCs/>
        </w:rPr>
        <w:t xml:space="preserve"> </w:t>
      </w:r>
    </w:p>
    <w:p w:rsidR="00ED51F8" w:rsidRDefault="00ED51F8" w:rsidP="00ED51F8">
      <w:pPr>
        <w:jc w:val="both"/>
        <w:rPr>
          <w:b/>
          <w:bCs/>
        </w:rPr>
      </w:pPr>
    </w:p>
    <w:p w:rsidR="00ED51F8" w:rsidRPr="00705B49" w:rsidRDefault="00ED51F8" w:rsidP="00ED51F8">
      <w:pPr>
        <w:jc w:val="both"/>
        <w:rPr>
          <w:bCs/>
        </w:rPr>
      </w:pPr>
      <w:r>
        <w:rPr>
          <w:bCs/>
        </w:rPr>
        <w:t>6</w:t>
      </w:r>
      <w:r w:rsidRPr="00705B49">
        <w:rPr>
          <w:bCs/>
        </w:rPr>
        <w:t>. Zárthelyi dolgozat</w:t>
      </w:r>
    </w:p>
    <w:p w:rsidR="00ED51F8" w:rsidRDefault="00ED51F8" w:rsidP="00ED51F8">
      <w:pPr>
        <w:jc w:val="both"/>
        <w:rPr>
          <w:b/>
          <w:bCs/>
        </w:rPr>
      </w:pPr>
    </w:p>
    <w:p w:rsidR="00ED51F8" w:rsidRPr="002803C3" w:rsidRDefault="00ED51F8" w:rsidP="00ED51F8">
      <w:pPr>
        <w:jc w:val="both"/>
        <w:rPr>
          <w:b/>
          <w:bCs/>
          <w:i/>
          <w:iCs/>
        </w:rPr>
      </w:pPr>
      <w:r>
        <w:rPr>
          <w:b/>
          <w:bCs/>
        </w:rPr>
        <w:t xml:space="preserve">8. </w:t>
      </w:r>
      <w:r w:rsidRPr="00E42786">
        <w:rPr>
          <w:b/>
          <w:bCs/>
          <w:iCs/>
        </w:rPr>
        <w:t xml:space="preserve">A metaforikus történetmondó formaelv; </w:t>
      </w:r>
      <w:proofErr w:type="spellStart"/>
      <w:r w:rsidRPr="00E42786">
        <w:rPr>
          <w:b/>
          <w:bCs/>
          <w:iCs/>
        </w:rPr>
        <w:t>mitopoétika</w:t>
      </w:r>
      <w:proofErr w:type="spellEnd"/>
    </w:p>
    <w:p w:rsidR="00ED51F8" w:rsidRDefault="00ED51F8" w:rsidP="00ED51F8">
      <w:pPr>
        <w:jc w:val="both"/>
      </w:pPr>
      <w:r>
        <w:t xml:space="preserve">Krúdy Gyula: </w:t>
      </w:r>
      <w:r>
        <w:rPr>
          <w:i/>
          <w:iCs/>
        </w:rPr>
        <w:t>Az utolsó szivar az Arabs szürkében</w:t>
      </w:r>
    </w:p>
    <w:p w:rsidR="00ED51F8" w:rsidRDefault="00ED51F8" w:rsidP="00ED51F8">
      <w:pPr>
        <w:jc w:val="both"/>
      </w:pPr>
      <w:r>
        <w:t xml:space="preserve">Mikszáth Kálmán: </w:t>
      </w:r>
      <w:r>
        <w:rPr>
          <w:i/>
          <w:iCs/>
        </w:rPr>
        <w:t>A néhai bárány</w:t>
      </w:r>
    </w:p>
    <w:p w:rsidR="00ED51F8" w:rsidRDefault="00ED51F8" w:rsidP="00ED51F8">
      <w:pPr>
        <w:ind w:firstLine="708"/>
        <w:jc w:val="both"/>
      </w:pPr>
      <w:proofErr w:type="spellStart"/>
      <w:r>
        <w:t>Csúri</w:t>
      </w:r>
      <w:proofErr w:type="spellEnd"/>
      <w:r>
        <w:t xml:space="preserve"> Károly, </w:t>
      </w:r>
      <w:r w:rsidRPr="002D7806">
        <w:rPr>
          <w:i/>
        </w:rPr>
        <w:t xml:space="preserve">Az elbeszélés-világ </w:t>
      </w:r>
      <w:proofErr w:type="gramStart"/>
      <w:r w:rsidRPr="002D7806">
        <w:rPr>
          <w:i/>
        </w:rPr>
        <w:t>konstrukciós</w:t>
      </w:r>
      <w:proofErr w:type="gramEnd"/>
      <w:r w:rsidRPr="002D7806">
        <w:rPr>
          <w:i/>
        </w:rPr>
        <w:t xml:space="preserve"> alapelveiről</w:t>
      </w:r>
      <w:r>
        <w:t xml:space="preserve"> (</w:t>
      </w:r>
      <w:r w:rsidRPr="002D7806">
        <w:rPr>
          <w:iCs/>
        </w:rPr>
        <w:t>A néhai bárány</w:t>
      </w:r>
      <w:r>
        <w:t xml:space="preserve">) = </w:t>
      </w:r>
      <w:r w:rsidRPr="002D7806">
        <w:rPr>
          <w:i/>
        </w:rPr>
        <w:t>Mesterek, tanítványok</w:t>
      </w:r>
      <w:r w:rsidRPr="002D7806">
        <w:t>,</w:t>
      </w:r>
      <w:r>
        <w:t xml:space="preserve"> </w:t>
      </w:r>
      <w:proofErr w:type="spellStart"/>
      <w:r>
        <w:t>szerk</w:t>
      </w:r>
      <w:proofErr w:type="spellEnd"/>
      <w:r>
        <w:t xml:space="preserve">. </w:t>
      </w:r>
      <w:proofErr w:type="spellStart"/>
      <w:r>
        <w:t>Szajbély</w:t>
      </w:r>
      <w:proofErr w:type="spellEnd"/>
      <w:r>
        <w:t xml:space="preserve"> Mihály, Bp., Magvető, 1999, 541–554.</w:t>
      </w:r>
    </w:p>
    <w:p w:rsidR="00ED51F8" w:rsidRDefault="00ED51F8" w:rsidP="00ED51F8">
      <w:pPr>
        <w:jc w:val="both"/>
        <w:rPr>
          <w:sz w:val="20"/>
        </w:rPr>
      </w:pPr>
      <w:proofErr w:type="gramStart"/>
      <w:r>
        <w:rPr>
          <w:b/>
          <w:bCs/>
          <w:sz w:val="20"/>
        </w:rPr>
        <w:t>ajánlott</w:t>
      </w:r>
      <w:proofErr w:type="gramEnd"/>
      <w:r>
        <w:rPr>
          <w:sz w:val="20"/>
        </w:rPr>
        <w:t xml:space="preserve">: Kulcsár-Szabó Ernő, </w:t>
      </w:r>
      <w:r>
        <w:rPr>
          <w:i/>
          <w:iCs/>
          <w:sz w:val="20"/>
        </w:rPr>
        <w:t>Metaforikusság és elbeszélés</w:t>
      </w:r>
      <w:r>
        <w:rPr>
          <w:sz w:val="20"/>
        </w:rPr>
        <w:t xml:space="preserve"> = K. Sz. E</w:t>
      </w:r>
      <w:proofErr w:type="gramStart"/>
      <w:r>
        <w:rPr>
          <w:sz w:val="20"/>
        </w:rPr>
        <w:t>.,</w:t>
      </w:r>
      <w:proofErr w:type="gramEnd"/>
      <w:r>
        <w:rPr>
          <w:sz w:val="20"/>
        </w:rPr>
        <w:t xml:space="preserve"> </w:t>
      </w:r>
      <w:r w:rsidRPr="002D7806">
        <w:rPr>
          <w:i/>
          <w:sz w:val="20"/>
        </w:rPr>
        <w:t>Műalkotás – Szöveg – Hatás</w:t>
      </w:r>
      <w:r>
        <w:rPr>
          <w:sz w:val="20"/>
        </w:rPr>
        <w:t>, Bp., 1987, 57–93.</w:t>
      </w:r>
    </w:p>
    <w:p w:rsidR="00ED51F8" w:rsidRDefault="00ED51F8" w:rsidP="00ED51F8">
      <w:pPr>
        <w:jc w:val="both"/>
        <w:rPr>
          <w:b/>
          <w:bCs/>
        </w:rPr>
      </w:pPr>
    </w:p>
    <w:p w:rsidR="00ED51F8" w:rsidRPr="002803C3" w:rsidRDefault="00ED51F8" w:rsidP="00ED51F8">
      <w:pPr>
        <w:jc w:val="both"/>
        <w:rPr>
          <w:b/>
          <w:bCs/>
          <w:i/>
          <w:iCs/>
        </w:rPr>
      </w:pPr>
      <w:r>
        <w:rPr>
          <w:b/>
          <w:bCs/>
        </w:rPr>
        <w:t>9.</w:t>
      </w:r>
      <w:r>
        <w:t xml:space="preserve"> </w:t>
      </w:r>
      <w:r w:rsidRPr="00E42786">
        <w:rPr>
          <w:b/>
          <w:bCs/>
          <w:iCs/>
        </w:rPr>
        <w:t xml:space="preserve">A regény 20. századi alakváltozatai </w:t>
      </w:r>
      <w:r>
        <w:rPr>
          <w:b/>
          <w:bCs/>
          <w:iCs/>
        </w:rPr>
        <w:t>–</w:t>
      </w:r>
      <w:r w:rsidRPr="00E42786">
        <w:rPr>
          <w:b/>
          <w:bCs/>
          <w:iCs/>
        </w:rPr>
        <w:t xml:space="preserve"> Az emlékezés-elbeszélések poétikája</w:t>
      </w:r>
    </w:p>
    <w:p w:rsidR="00ED51F8" w:rsidRPr="006A35A9" w:rsidRDefault="00ED51F8" w:rsidP="00ED51F8">
      <w:pPr>
        <w:jc w:val="both"/>
        <w:rPr>
          <w:b/>
          <w:bCs/>
        </w:rPr>
      </w:pPr>
      <w:r w:rsidRPr="006A35A9">
        <w:rPr>
          <w:bCs/>
        </w:rPr>
        <w:t>Hermann Hesse:</w:t>
      </w:r>
      <w:r w:rsidRPr="006A35A9">
        <w:rPr>
          <w:b/>
          <w:bCs/>
        </w:rPr>
        <w:t xml:space="preserve"> </w:t>
      </w:r>
      <w:proofErr w:type="spellStart"/>
      <w:r w:rsidRPr="006A35A9">
        <w:rPr>
          <w:bCs/>
          <w:i/>
        </w:rPr>
        <w:t>Demian</w:t>
      </w:r>
      <w:proofErr w:type="spellEnd"/>
    </w:p>
    <w:p w:rsidR="00ED51F8" w:rsidRDefault="00ED51F8" w:rsidP="00ED51F8">
      <w:pPr>
        <w:jc w:val="both"/>
        <w:rPr>
          <w:sz w:val="20"/>
        </w:rPr>
      </w:pPr>
      <w:proofErr w:type="gramStart"/>
      <w:r>
        <w:rPr>
          <w:b/>
          <w:bCs/>
          <w:sz w:val="20"/>
        </w:rPr>
        <w:t>ajánlott</w:t>
      </w:r>
      <w:proofErr w:type="gramEnd"/>
      <w:r>
        <w:rPr>
          <w:sz w:val="20"/>
        </w:rPr>
        <w:t xml:space="preserve">: Viktor </w:t>
      </w:r>
      <w:proofErr w:type="spellStart"/>
      <w:r>
        <w:rPr>
          <w:sz w:val="20"/>
        </w:rPr>
        <w:t>Žmegač</w:t>
      </w:r>
      <w:proofErr w:type="spellEnd"/>
      <w:r>
        <w:rPr>
          <w:sz w:val="20"/>
        </w:rPr>
        <w:t xml:space="preserve">, </w:t>
      </w:r>
      <w:r>
        <w:rPr>
          <w:i/>
          <w:iCs/>
          <w:sz w:val="20"/>
        </w:rPr>
        <w:t xml:space="preserve">Történeti regénypoétika = </w:t>
      </w:r>
      <w:r w:rsidRPr="0093702C">
        <w:rPr>
          <w:i/>
          <w:sz w:val="20"/>
        </w:rPr>
        <w:t>Az irodalom elméletei I</w:t>
      </w:r>
      <w:r>
        <w:rPr>
          <w:sz w:val="20"/>
        </w:rPr>
        <w:t xml:space="preserve">., </w:t>
      </w:r>
      <w:proofErr w:type="spellStart"/>
      <w:r>
        <w:rPr>
          <w:sz w:val="20"/>
        </w:rPr>
        <w:t>szerk</w:t>
      </w:r>
      <w:proofErr w:type="spellEnd"/>
      <w:r>
        <w:rPr>
          <w:sz w:val="20"/>
        </w:rPr>
        <w:t xml:space="preserve">. </w:t>
      </w:r>
      <w:proofErr w:type="spellStart"/>
      <w:r>
        <w:rPr>
          <w:sz w:val="20"/>
        </w:rPr>
        <w:t>Thomka</w:t>
      </w:r>
      <w:proofErr w:type="spellEnd"/>
      <w:r>
        <w:rPr>
          <w:sz w:val="20"/>
        </w:rPr>
        <w:t xml:space="preserve"> Beáta, </w:t>
      </w:r>
      <w:r>
        <w:t>Pécs, Jelenkor, 1996,</w:t>
      </w:r>
      <w:r>
        <w:rPr>
          <w:sz w:val="20"/>
        </w:rPr>
        <w:t xml:space="preserve"> 99–170.</w:t>
      </w:r>
    </w:p>
    <w:p w:rsidR="00ED51F8" w:rsidRDefault="00ED51F8" w:rsidP="00ED51F8">
      <w:pPr>
        <w:jc w:val="both"/>
        <w:rPr>
          <w:b/>
          <w:bCs/>
        </w:rPr>
      </w:pPr>
    </w:p>
    <w:p w:rsidR="00ED51F8" w:rsidRPr="002803C3" w:rsidRDefault="00ED51F8" w:rsidP="00ED51F8">
      <w:pPr>
        <w:jc w:val="both"/>
        <w:rPr>
          <w:b/>
          <w:bCs/>
        </w:rPr>
      </w:pPr>
      <w:r>
        <w:rPr>
          <w:b/>
          <w:bCs/>
        </w:rPr>
        <w:t xml:space="preserve">10. </w:t>
      </w:r>
      <w:r w:rsidRPr="00E42786">
        <w:rPr>
          <w:b/>
          <w:bCs/>
        </w:rPr>
        <w:t>A posztmodern írásmód</w:t>
      </w:r>
    </w:p>
    <w:p w:rsidR="00ED51F8" w:rsidRPr="006A35A9" w:rsidRDefault="00ED51F8" w:rsidP="00ED51F8">
      <w:pPr>
        <w:jc w:val="both"/>
        <w:rPr>
          <w:bCs/>
          <w:i/>
        </w:rPr>
      </w:pPr>
      <w:r w:rsidRPr="006A35A9">
        <w:rPr>
          <w:bCs/>
        </w:rPr>
        <w:t xml:space="preserve">Michael </w:t>
      </w:r>
      <w:proofErr w:type="spellStart"/>
      <w:r w:rsidRPr="006A35A9">
        <w:rPr>
          <w:bCs/>
        </w:rPr>
        <w:t>Cunningham</w:t>
      </w:r>
      <w:proofErr w:type="spellEnd"/>
      <w:r w:rsidRPr="006A35A9">
        <w:rPr>
          <w:bCs/>
        </w:rPr>
        <w:t xml:space="preserve">: </w:t>
      </w:r>
      <w:r w:rsidRPr="006A35A9">
        <w:rPr>
          <w:bCs/>
          <w:i/>
        </w:rPr>
        <w:t>Az órák</w:t>
      </w:r>
    </w:p>
    <w:p w:rsidR="00ED51F8" w:rsidRDefault="00ED51F8" w:rsidP="00ED51F8">
      <w:pPr>
        <w:jc w:val="both"/>
        <w:rPr>
          <w:b/>
          <w:bCs/>
        </w:rPr>
      </w:pPr>
    </w:p>
    <w:p w:rsidR="00ED51F8" w:rsidRPr="002803C3" w:rsidRDefault="00ED51F8" w:rsidP="00ED51F8">
      <w:pPr>
        <w:jc w:val="both"/>
        <w:rPr>
          <w:b/>
          <w:bCs/>
        </w:rPr>
      </w:pPr>
      <w:r>
        <w:rPr>
          <w:b/>
          <w:bCs/>
        </w:rPr>
        <w:t xml:space="preserve">11. </w:t>
      </w:r>
      <w:r w:rsidRPr="00E42786">
        <w:rPr>
          <w:b/>
          <w:bCs/>
        </w:rPr>
        <w:t xml:space="preserve">Az irodalmi és a filmes elbeszélés: </w:t>
      </w:r>
      <w:proofErr w:type="gramStart"/>
      <w:r w:rsidRPr="00E42786">
        <w:rPr>
          <w:b/>
          <w:bCs/>
        </w:rPr>
        <w:t>adaptáció</w:t>
      </w:r>
      <w:proofErr w:type="gramEnd"/>
    </w:p>
    <w:p w:rsidR="00ED51F8" w:rsidRPr="006A35A9" w:rsidRDefault="00ED51F8" w:rsidP="00ED51F8">
      <w:pPr>
        <w:jc w:val="both"/>
        <w:rPr>
          <w:bCs/>
        </w:rPr>
      </w:pPr>
      <w:r w:rsidRPr="006A35A9">
        <w:rPr>
          <w:bCs/>
        </w:rPr>
        <w:t xml:space="preserve">Michael </w:t>
      </w:r>
      <w:proofErr w:type="spellStart"/>
      <w:r w:rsidRPr="006A35A9">
        <w:rPr>
          <w:bCs/>
        </w:rPr>
        <w:t>Cunningham</w:t>
      </w:r>
      <w:proofErr w:type="spellEnd"/>
      <w:r w:rsidRPr="006A35A9">
        <w:rPr>
          <w:bCs/>
        </w:rPr>
        <w:t xml:space="preserve">: </w:t>
      </w:r>
      <w:r w:rsidRPr="006A35A9">
        <w:rPr>
          <w:bCs/>
          <w:i/>
        </w:rPr>
        <w:t xml:space="preserve">Az órák → </w:t>
      </w:r>
      <w:r w:rsidRPr="006A35A9">
        <w:rPr>
          <w:bCs/>
        </w:rPr>
        <w:t xml:space="preserve">Stephen </w:t>
      </w:r>
      <w:proofErr w:type="spellStart"/>
      <w:r w:rsidRPr="006A35A9">
        <w:rPr>
          <w:bCs/>
        </w:rPr>
        <w:t>Daldry</w:t>
      </w:r>
      <w:proofErr w:type="spellEnd"/>
      <w:r w:rsidRPr="006A35A9">
        <w:rPr>
          <w:bCs/>
        </w:rPr>
        <w:t xml:space="preserve">: </w:t>
      </w:r>
      <w:r w:rsidRPr="006A35A9">
        <w:rPr>
          <w:bCs/>
          <w:i/>
        </w:rPr>
        <w:t>Az órák</w:t>
      </w:r>
    </w:p>
    <w:p w:rsidR="00ED51F8" w:rsidRDefault="00ED51F8" w:rsidP="00ED51F8">
      <w:pPr>
        <w:jc w:val="both"/>
        <w:rPr>
          <w:b/>
          <w:bCs/>
        </w:rPr>
      </w:pPr>
    </w:p>
    <w:p w:rsidR="00FC6877" w:rsidRPr="00373AE8" w:rsidRDefault="00ED51F8" w:rsidP="00373AE8">
      <w:r w:rsidRPr="00705B49">
        <w:t>1</w:t>
      </w:r>
      <w:r>
        <w:t>2</w:t>
      </w:r>
      <w:r>
        <w:t>. Zárthelyi dolgozat</w:t>
      </w:r>
    </w:p>
    <w:sectPr w:rsidR="00FC6877" w:rsidRPr="00373AE8" w:rsidSect="0079226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0E7C"/>
    <w:rsid w:val="000372B6"/>
    <w:rsid w:val="000421A0"/>
    <w:rsid w:val="002176D9"/>
    <w:rsid w:val="003371A3"/>
    <w:rsid w:val="00373AE8"/>
    <w:rsid w:val="00485B4B"/>
    <w:rsid w:val="004C7E06"/>
    <w:rsid w:val="0051380F"/>
    <w:rsid w:val="00524DAA"/>
    <w:rsid w:val="005B3A82"/>
    <w:rsid w:val="00725A40"/>
    <w:rsid w:val="0079226A"/>
    <w:rsid w:val="007A6D09"/>
    <w:rsid w:val="00845042"/>
    <w:rsid w:val="00965FD0"/>
    <w:rsid w:val="009E2EB4"/>
    <w:rsid w:val="009F553D"/>
    <w:rsid w:val="00BC5128"/>
    <w:rsid w:val="00BF1739"/>
    <w:rsid w:val="00C15029"/>
    <w:rsid w:val="00CA2D48"/>
    <w:rsid w:val="00CB0E7C"/>
    <w:rsid w:val="00D40550"/>
    <w:rsid w:val="00D40585"/>
    <w:rsid w:val="00DF4613"/>
    <w:rsid w:val="00E951C4"/>
    <w:rsid w:val="00EB4686"/>
    <w:rsid w:val="00ED51F8"/>
    <w:rsid w:val="00F17337"/>
    <w:rsid w:val="00F57D20"/>
    <w:rsid w:val="00FC68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CAF373"/>
  <w15:chartTrackingRefBased/>
  <w15:docId w15:val="{EBD1CE49-5CF9-49C4-918D-9BD76813AC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9226A"/>
    <w:rPr>
      <w:sz w:val="22"/>
      <w:szCs w:val="22"/>
    </w:rPr>
  </w:style>
  <w:style w:type="paragraph" w:styleId="Cmsor1">
    <w:name w:val="heading 1"/>
    <w:basedOn w:val="Norml"/>
    <w:next w:val="Norml"/>
    <w:qFormat/>
    <w:rsid w:val="00373AE8"/>
    <w:pPr>
      <w:keepNext/>
      <w:jc w:val="both"/>
      <w:outlineLvl w:val="0"/>
    </w:pPr>
    <w:rPr>
      <w:rFonts w:eastAsia="Times New Roman"/>
      <w:sz w:val="32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uiPriority w:val="59"/>
    <w:rsid w:val="00CB0E7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242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DE-BTK, Magyar Irodalom- és Kultúratudományi Intézet, 2013/14</vt:lpstr>
    </vt:vector>
  </TitlesOfParts>
  <Company/>
  <LinksUpToDate>false</LinksUpToDate>
  <CharactersWithSpaces>1910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DE-BTK, Magyar Irodalom- és Kultúratudományi Intézet, 2013/14</dc:title>
  <dc:subject/>
  <dc:creator>BF</dc:creator>
  <cp:keywords/>
  <cp:lastModifiedBy>Dr. Bényei Péter</cp:lastModifiedBy>
  <cp:revision>4</cp:revision>
  <dcterms:created xsi:type="dcterms:W3CDTF">2023-01-31T10:27:00Z</dcterms:created>
  <dcterms:modified xsi:type="dcterms:W3CDTF">2023-01-31T10:44:00Z</dcterms:modified>
</cp:coreProperties>
</file>